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683EDE" w14:textId="77777777" w:rsidR="0035257F" w:rsidRPr="0035257F" w:rsidRDefault="0035257F" w:rsidP="0035257F">
      <w:pPr>
        <w:pStyle w:val="Sinespaciado"/>
        <w:jc w:val="center"/>
        <w:rPr>
          <w:rFonts w:ascii="Arial" w:hAnsi="Arial" w:cs="Arial"/>
          <w:b/>
          <w:sz w:val="24"/>
          <w:szCs w:val="24"/>
        </w:rPr>
      </w:pPr>
      <w:bookmarkStart w:id="0" w:name="_GoBack"/>
      <w:r w:rsidRPr="0035257F">
        <w:rPr>
          <w:rFonts w:ascii="Arial" w:hAnsi="Arial" w:cs="Arial"/>
          <w:b/>
          <w:sz w:val="24"/>
          <w:szCs w:val="24"/>
        </w:rPr>
        <w:t>REALIZAN SESIÓN DEL COMITÉ TÉCNICO DEL FIDEICOMISO SOBRE DERECHO DE SANEAMIENTO AMBIENTAL EN BJ</w:t>
      </w:r>
    </w:p>
    <w:bookmarkEnd w:id="0"/>
    <w:p w14:paraId="6640791A" w14:textId="77777777" w:rsidR="0035257F" w:rsidRPr="0035257F" w:rsidRDefault="0035257F" w:rsidP="0035257F">
      <w:pPr>
        <w:pStyle w:val="Sinespaciado"/>
        <w:jc w:val="both"/>
        <w:rPr>
          <w:rFonts w:ascii="Arial" w:hAnsi="Arial" w:cs="Arial"/>
          <w:b/>
          <w:sz w:val="24"/>
          <w:szCs w:val="24"/>
        </w:rPr>
      </w:pPr>
    </w:p>
    <w:p w14:paraId="5272CBF6" w14:textId="77777777" w:rsidR="0035257F" w:rsidRPr="0035257F" w:rsidRDefault="0035257F" w:rsidP="0035257F">
      <w:pPr>
        <w:pStyle w:val="Sinespaciado"/>
        <w:jc w:val="both"/>
        <w:rPr>
          <w:rFonts w:ascii="Arial" w:hAnsi="Arial" w:cs="Arial"/>
          <w:sz w:val="24"/>
          <w:szCs w:val="24"/>
        </w:rPr>
      </w:pPr>
      <w:r w:rsidRPr="0035257F">
        <w:rPr>
          <w:rFonts w:ascii="Arial" w:hAnsi="Arial" w:cs="Arial"/>
          <w:b/>
          <w:sz w:val="24"/>
          <w:szCs w:val="24"/>
        </w:rPr>
        <w:t>Cancún, Q. R., a 22 de septiembre de 2026.-</w:t>
      </w:r>
      <w:r w:rsidRPr="0035257F">
        <w:rPr>
          <w:rFonts w:ascii="Arial" w:hAnsi="Arial" w:cs="Arial"/>
          <w:sz w:val="24"/>
          <w:szCs w:val="24"/>
        </w:rPr>
        <w:t xml:space="preserve"> La Presidenta Municipal, Ana Paty Peralta, encabezó la Séptima Sesión Ordinaria del Comité Técnico del Fideicomiso de Administración y Pago de los Recursos Públicos que se generen por concepto del Derecho de Saneamiento Ambiental, en la que se contemplaron diferentes proyectos para seguir consolidando una mejor infraestructura para la ciudad. </w:t>
      </w:r>
    </w:p>
    <w:p w14:paraId="19077D54" w14:textId="77777777" w:rsidR="0035257F" w:rsidRPr="0035257F" w:rsidRDefault="0035257F" w:rsidP="0035257F">
      <w:pPr>
        <w:pStyle w:val="Sinespaciado"/>
        <w:jc w:val="both"/>
        <w:rPr>
          <w:rFonts w:ascii="Arial" w:hAnsi="Arial" w:cs="Arial"/>
          <w:sz w:val="24"/>
          <w:szCs w:val="24"/>
        </w:rPr>
      </w:pPr>
    </w:p>
    <w:p w14:paraId="4F5FB4A4" w14:textId="77777777" w:rsidR="0035257F" w:rsidRPr="0035257F" w:rsidRDefault="0035257F" w:rsidP="0035257F">
      <w:pPr>
        <w:pStyle w:val="Sinespaciado"/>
        <w:jc w:val="both"/>
        <w:rPr>
          <w:rFonts w:ascii="Arial" w:hAnsi="Arial" w:cs="Arial"/>
          <w:sz w:val="24"/>
          <w:szCs w:val="24"/>
        </w:rPr>
      </w:pPr>
      <w:r w:rsidRPr="0035257F">
        <w:rPr>
          <w:rFonts w:ascii="Arial" w:hAnsi="Arial" w:cs="Arial"/>
          <w:sz w:val="24"/>
          <w:szCs w:val="24"/>
        </w:rPr>
        <w:t xml:space="preserve">Dentro de la reunión de trabajo con los integrantes de dicho Comité Técnico, también se les presentó un informe financiero sobre dicho rubro, como parte del compromiso por mantener un ejercicio de rendición de cuentas sobre dicho recurso. </w:t>
      </w:r>
    </w:p>
    <w:p w14:paraId="25A1C91A" w14:textId="77777777" w:rsidR="0035257F" w:rsidRPr="0035257F" w:rsidRDefault="0035257F" w:rsidP="0035257F">
      <w:pPr>
        <w:pStyle w:val="Sinespaciado"/>
        <w:jc w:val="both"/>
        <w:rPr>
          <w:rFonts w:ascii="Arial" w:hAnsi="Arial" w:cs="Arial"/>
          <w:sz w:val="24"/>
          <w:szCs w:val="24"/>
        </w:rPr>
      </w:pPr>
    </w:p>
    <w:p w14:paraId="4AACB5E6" w14:textId="77777777" w:rsidR="0035257F" w:rsidRPr="0035257F" w:rsidRDefault="0035257F" w:rsidP="0035257F">
      <w:pPr>
        <w:pStyle w:val="Sinespaciado"/>
        <w:jc w:val="both"/>
        <w:rPr>
          <w:rFonts w:ascii="Arial" w:hAnsi="Arial" w:cs="Arial"/>
          <w:sz w:val="24"/>
          <w:szCs w:val="24"/>
        </w:rPr>
      </w:pPr>
      <w:r w:rsidRPr="0035257F">
        <w:rPr>
          <w:rFonts w:ascii="Arial" w:hAnsi="Arial" w:cs="Arial"/>
          <w:sz w:val="24"/>
          <w:szCs w:val="24"/>
        </w:rPr>
        <w:t xml:space="preserve">La Primera Autoridad Municipal reiteró que el trabajo coordinado entre iniciativa privada y gobierno permite que los recursos públicos captados por el éxito turístico de Cancún, se apliquen para atender necesidades reales de la ciudad, ya que se pueden financiar obras de beneficio social, mejora de los servicios públicos, entre otros conceptos. </w:t>
      </w:r>
    </w:p>
    <w:p w14:paraId="5ECB0F05" w14:textId="77777777" w:rsidR="0035257F" w:rsidRPr="0035257F" w:rsidRDefault="0035257F" w:rsidP="0035257F">
      <w:pPr>
        <w:pStyle w:val="Sinespaciado"/>
        <w:jc w:val="both"/>
        <w:rPr>
          <w:rFonts w:ascii="Arial" w:hAnsi="Arial" w:cs="Arial"/>
          <w:sz w:val="24"/>
          <w:szCs w:val="24"/>
        </w:rPr>
      </w:pPr>
    </w:p>
    <w:p w14:paraId="2F0C242F" w14:textId="77777777" w:rsidR="0035257F" w:rsidRPr="0035257F" w:rsidRDefault="0035257F" w:rsidP="0035257F">
      <w:pPr>
        <w:pStyle w:val="Sinespaciado"/>
        <w:jc w:val="both"/>
        <w:rPr>
          <w:rFonts w:ascii="Arial" w:hAnsi="Arial" w:cs="Arial"/>
          <w:sz w:val="24"/>
          <w:szCs w:val="24"/>
        </w:rPr>
      </w:pPr>
      <w:r w:rsidRPr="0035257F">
        <w:rPr>
          <w:rFonts w:ascii="Arial" w:hAnsi="Arial" w:cs="Arial"/>
          <w:sz w:val="24"/>
          <w:szCs w:val="24"/>
        </w:rPr>
        <w:t xml:space="preserve">Dentro de los proyectos presentados se contempla mejorar los espacios públicos para incrementar la convivencia de las familias, al igual que la rehabilitación de vialidades para beneficio de la seguridad vial de conductores. </w:t>
      </w:r>
    </w:p>
    <w:p w14:paraId="7FD4F217" w14:textId="77777777" w:rsidR="0035257F" w:rsidRPr="0035257F" w:rsidRDefault="0035257F" w:rsidP="0035257F">
      <w:pPr>
        <w:pStyle w:val="Sinespaciado"/>
        <w:jc w:val="both"/>
        <w:rPr>
          <w:rFonts w:ascii="Arial" w:hAnsi="Arial" w:cs="Arial"/>
          <w:sz w:val="24"/>
          <w:szCs w:val="24"/>
        </w:rPr>
      </w:pPr>
    </w:p>
    <w:p w14:paraId="27586673" w14:textId="77777777" w:rsidR="0035257F" w:rsidRPr="0035257F" w:rsidRDefault="0035257F" w:rsidP="0035257F">
      <w:pPr>
        <w:pStyle w:val="Sinespaciado"/>
        <w:jc w:val="both"/>
        <w:rPr>
          <w:rFonts w:ascii="Arial" w:hAnsi="Arial" w:cs="Arial"/>
          <w:sz w:val="24"/>
          <w:szCs w:val="24"/>
        </w:rPr>
      </w:pPr>
      <w:r w:rsidRPr="0035257F">
        <w:rPr>
          <w:rFonts w:ascii="Arial" w:hAnsi="Arial" w:cs="Arial"/>
          <w:sz w:val="24"/>
          <w:szCs w:val="24"/>
        </w:rPr>
        <w:t xml:space="preserve">Estuvieron presentes algunos directores de la administración pública, regidores así como integrantes del Comité Técnico, conformado por representantes del sector empresarial como: Consejo Coordinador Empresarial del Caribe (CCE), Asociación de Hoteles de Cancún, Puerto Morelos e Isla Mujeres.   </w:t>
      </w:r>
    </w:p>
    <w:p w14:paraId="055F1AA1" w14:textId="77777777" w:rsidR="0035257F" w:rsidRPr="0035257F" w:rsidRDefault="0035257F" w:rsidP="0035257F">
      <w:pPr>
        <w:pStyle w:val="Sinespaciado"/>
        <w:jc w:val="both"/>
        <w:rPr>
          <w:rFonts w:ascii="Arial" w:hAnsi="Arial" w:cs="Arial"/>
          <w:sz w:val="24"/>
          <w:szCs w:val="24"/>
        </w:rPr>
      </w:pPr>
    </w:p>
    <w:p w14:paraId="3D5DB07A" w14:textId="6E9B8725" w:rsidR="00CF133A" w:rsidRPr="0035257F" w:rsidRDefault="0035257F" w:rsidP="0035257F">
      <w:pPr>
        <w:pStyle w:val="Sinespaciado"/>
        <w:jc w:val="both"/>
        <w:rPr>
          <w:rFonts w:ascii="Arial" w:hAnsi="Arial" w:cs="Arial"/>
          <w:sz w:val="24"/>
          <w:szCs w:val="24"/>
        </w:rPr>
      </w:pPr>
      <w:r w:rsidRPr="0035257F">
        <w:rPr>
          <w:rFonts w:ascii="Arial" w:hAnsi="Arial" w:cs="Arial"/>
          <w:sz w:val="24"/>
          <w:szCs w:val="24"/>
        </w:rPr>
        <w:t>****</w:t>
      </w:r>
      <w:r w:rsidRPr="0035257F">
        <w:rPr>
          <w:rFonts w:ascii="Arial" w:hAnsi="Arial" w:cs="Arial"/>
          <w:sz w:val="24"/>
          <w:szCs w:val="24"/>
        </w:rPr>
        <w:t>********</w:t>
      </w:r>
    </w:p>
    <w:sectPr w:rsidR="00CF133A" w:rsidRPr="0035257F" w:rsidSect="0092028B">
      <w:headerReference w:type="default" r:id="rId7"/>
      <w:footerReference w:type="default" r:id="rId8"/>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034670" w14:textId="77777777" w:rsidR="00FB3199" w:rsidRDefault="00FB3199" w:rsidP="0092028B">
      <w:r>
        <w:separator/>
      </w:r>
    </w:p>
  </w:endnote>
  <w:endnote w:type="continuationSeparator" w:id="0">
    <w:p w14:paraId="1C131907" w14:textId="77777777" w:rsidR="00FB3199" w:rsidRDefault="00FB3199" w:rsidP="0092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192E3" w14:textId="28B5ABA9" w:rsidR="0092028B" w:rsidRDefault="0092028B">
    <w:pPr>
      <w:pStyle w:val="Piedepgina"/>
    </w:pPr>
    <w:r>
      <w:rPr>
        <w:noProof/>
        <w:lang w:eastAsia="es-MX"/>
      </w:rPr>
      <w:drawing>
        <wp:anchor distT="0" distB="0" distL="114300" distR="114300" simplePos="0" relativeHeight="251662336" behindDoc="1" locked="0" layoutInCell="1" allowOverlap="1" wp14:anchorId="5C872904" wp14:editId="679A4A2A">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ICIOS COMUNICACIÓN SOCIAL_OFICIO.png"/>
                  <pic:cNvPicPr/>
                </pic:nvPicPr>
                <pic:blipFill rotWithShape="1">
                  <a:blip r:embed="rId1" cstate="print">
                    <a:extLst>
                      <a:ext uri="{28A0092B-C50C-407E-A947-70E740481C1C}">
                        <a14:useLocalDpi xmlns:a14="http://schemas.microsoft.com/office/drawing/2010/main" val="0"/>
                      </a:ext>
                    </a:extLst>
                  </a:blip>
                  <a:srcRect t="92273" b="2723"/>
                  <a:stretch/>
                </pic:blipFill>
                <pic:spPr bwMode="auto">
                  <a:xfrm>
                    <a:off x="0" y="0"/>
                    <a:ext cx="7766050" cy="502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FE501C" w14:textId="77777777" w:rsidR="00FB3199" w:rsidRDefault="00FB3199" w:rsidP="0092028B">
      <w:r>
        <w:separator/>
      </w:r>
    </w:p>
  </w:footnote>
  <w:footnote w:type="continuationSeparator" w:id="0">
    <w:p w14:paraId="4FD2A9AA" w14:textId="77777777" w:rsidR="00FB3199" w:rsidRDefault="00FB3199" w:rsidP="009202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06FE5" w14:textId="3F61CE83" w:rsidR="0092028B" w:rsidRDefault="0092028B">
    <w:pPr>
      <w:pStyle w:val="Encabezado"/>
      <w:rPr>
        <w:noProof/>
        <w:lang w:eastAsia="es-MX"/>
      </w:rPr>
    </w:pPr>
    <w:r>
      <w:rPr>
        <w:noProof/>
        <w:lang w:eastAsia="es-MX"/>
      </w:rPr>
      <mc:AlternateContent>
        <mc:Choice Requires="wps">
          <w:drawing>
            <wp:anchor distT="0" distB="0" distL="114300" distR="114300" simplePos="0" relativeHeight="251660288" behindDoc="0" locked="0" layoutInCell="1" allowOverlap="1" wp14:anchorId="5A747FF2" wp14:editId="4C85503E">
              <wp:simplePos x="0" y="0"/>
              <wp:positionH relativeFrom="column">
                <wp:posOffset>3969480</wp:posOffset>
              </wp:positionH>
              <wp:positionV relativeFrom="paragraph">
                <wp:posOffset>-233728</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62B01B" w14:textId="3F4A67B6" w:rsidR="0092028B" w:rsidRDefault="0092028B" w:rsidP="0092028B">
                          <w:pPr>
                            <w:rPr>
                              <w:rFonts w:cstheme="minorHAnsi"/>
                              <w:b/>
                              <w:bCs/>
                              <w:lang w:val="es-ES"/>
                            </w:rPr>
                          </w:pPr>
                          <w:r w:rsidRPr="0092028B">
                            <w:rPr>
                              <w:rFonts w:asciiTheme="minorHAnsi" w:hAnsiTheme="minorHAnsi" w:cstheme="minorHAnsi"/>
                              <w:b/>
                              <w:bCs/>
                              <w:lang w:val="es-ES"/>
                            </w:rPr>
                            <w:t>Comunicado de prensa:</w:t>
                          </w:r>
                          <w:r>
                            <w:rPr>
                              <w:rFonts w:cstheme="minorHAnsi"/>
                              <w:b/>
                              <w:bCs/>
                              <w:lang w:val="es-ES"/>
                            </w:rPr>
                            <w:t xml:space="preserve"> </w:t>
                          </w:r>
                          <w:r w:rsidR="0035257F">
                            <w:rPr>
                              <w:rFonts w:cstheme="minorHAnsi"/>
                              <w:b/>
                              <w:bCs/>
                              <w:lang w:val="es-ES"/>
                            </w:rPr>
                            <w:t>2739</w:t>
                          </w:r>
                        </w:p>
                        <w:p w14:paraId="2479905A" w14:textId="77777777" w:rsidR="0035257F" w:rsidRDefault="0035257F" w:rsidP="0092028B">
                          <w:pPr>
                            <w:rPr>
                              <w:rFonts w:cstheme="minorHAnsi"/>
                              <w:b/>
                              <w:bCs/>
                              <w:lang w:val="es-ES"/>
                            </w:rPr>
                          </w:pPr>
                        </w:p>
                        <w:p w14:paraId="2ED08A95" w14:textId="77777777" w:rsidR="0037484D" w:rsidRDefault="0037484D" w:rsidP="0092028B">
                          <w:pPr>
                            <w:rPr>
                              <w:rFonts w:cstheme="minorHAnsi"/>
                              <w:b/>
                              <w:bCs/>
                              <w:lang w:val="es-ES"/>
                            </w:rPr>
                          </w:pPr>
                        </w:p>
                        <w:p w14:paraId="350093E6" w14:textId="77777777" w:rsidR="007C5520" w:rsidRDefault="007C5520" w:rsidP="0092028B">
                          <w:pPr>
                            <w:rPr>
                              <w:rFonts w:cstheme="minorHAnsi"/>
                              <w:b/>
                              <w:bCs/>
                              <w:lang w:val="es-ES"/>
                            </w:rPr>
                          </w:pPr>
                        </w:p>
                        <w:p w14:paraId="69885502" w14:textId="77777777" w:rsidR="0085393C" w:rsidRDefault="0085393C" w:rsidP="0092028B">
                          <w:pPr>
                            <w:rPr>
                              <w:rFonts w:cstheme="minorHAnsi"/>
                              <w:b/>
                              <w:bCs/>
                              <w:lang w:val="es-ES"/>
                            </w:rPr>
                          </w:pPr>
                        </w:p>
                        <w:p w14:paraId="69896696" w14:textId="77777777" w:rsidR="009F0D23" w:rsidRDefault="009F0D23" w:rsidP="0092028B">
                          <w:pPr>
                            <w:rPr>
                              <w:rFonts w:cstheme="minorHAnsi"/>
                              <w:b/>
                              <w:bCs/>
                              <w:lang w:val="es-ES"/>
                            </w:rPr>
                          </w:pPr>
                        </w:p>
                        <w:p w14:paraId="6D24C0B8" w14:textId="77777777" w:rsidR="005E5316" w:rsidRPr="0092028B" w:rsidRDefault="005E5316" w:rsidP="0092028B">
                          <w:pPr>
                            <w:rPr>
                              <w:rFonts w:asciiTheme="minorHAnsi" w:hAnsiTheme="minorHAnsi" w:cstheme="minorHAnsi"/>
                              <w:b/>
                              <w:bCs/>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747FF2" id="Rectángulo 1" o:spid="_x0000_s1026" style="position:absolute;margin-left:312.55pt;margin-top:-18.4pt;width:185.4pt;height:2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" fillcolor="white [3201]" strokecolor="black [3213]" strokeweight="1pt">
              <v:textbox>
                <w:txbxContent>
                  <w:p w14:paraId="1B62B01B" w14:textId="3F4A67B6" w:rsidR="0092028B" w:rsidRDefault="0092028B" w:rsidP="0092028B">
                    <w:pPr>
                      <w:rPr>
                        <w:rFonts w:cstheme="minorHAnsi"/>
                        <w:b/>
                        <w:bCs/>
                        <w:lang w:val="es-ES"/>
                      </w:rPr>
                    </w:pPr>
                    <w:r w:rsidRPr="0092028B">
                      <w:rPr>
                        <w:rFonts w:asciiTheme="minorHAnsi" w:hAnsiTheme="minorHAnsi" w:cstheme="minorHAnsi"/>
                        <w:b/>
                        <w:bCs/>
                        <w:lang w:val="es-ES"/>
                      </w:rPr>
                      <w:t>Comunicado de prensa:</w:t>
                    </w:r>
                    <w:r>
                      <w:rPr>
                        <w:rFonts w:cstheme="minorHAnsi"/>
                        <w:b/>
                        <w:bCs/>
                        <w:lang w:val="es-ES"/>
                      </w:rPr>
                      <w:t xml:space="preserve"> </w:t>
                    </w:r>
                    <w:r w:rsidR="0035257F">
                      <w:rPr>
                        <w:rFonts w:cstheme="minorHAnsi"/>
                        <w:b/>
                        <w:bCs/>
                        <w:lang w:val="es-ES"/>
                      </w:rPr>
                      <w:t>2739</w:t>
                    </w:r>
                  </w:p>
                  <w:p w14:paraId="2479905A" w14:textId="77777777" w:rsidR="0035257F" w:rsidRDefault="0035257F" w:rsidP="0092028B">
                    <w:pPr>
                      <w:rPr>
                        <w:rFonts w:cstheme="minorHAnsi"/>
                        <w:b/>
                        <w:bCs/>
                        <w:lang w:val="es-ES"/>
                      </w:rPr>
                    </w:pPr>
                  </w:p>
                  <w:p w14:paraId="2ED08A95" w14:textId="77777777" w:rsidR="0037484D" w:rsidRDefault="0037484D" w:rsidP="0092028B">
                    <w:pPr>
                      <w:rPr>
                        <w:rFonts w:cstheme="minorHAnsi"/>
                        <w:b/>
                        <w:bCs/>
                        <w:lang w:val="es-ES"/>
                      </w:rPr>
                    </w:pPr>
                  </w:p>
                  <w:p w14:paraId="350093E6" w14:textId="77777777" w:rsidR="007C5520" w:rsidRDefault="007C5520" w:rsidP="0092028B">
                    <w:pPr>
                      <w:rPr>
                        <w:rFonts w:cstheme="minorHAnsi"/>
                        <w:b/>
                        <w:bCs/>
                        <w:lang w:val="es-ES"/>
                      </w:rPr>
                    </w:pPr>
                  </w:p>
                  <w:p w14:paraId="69885502" w14:textId="77777777" w:rsidR="0085393C" w:rsidRDefault="0085393C" w:rsidP="0092028B">
                    <w:pPr>
                      <w:rPr>
                        <w:rFonts w:cstheme="minorHAnsi"/>
                        <w:b/>
                        <w:bCs/>
                        <w:lang w:val="es-ES"/>
                      </w:rPr>
                    </w:pPr>
                  </w:p>
                  <w:p w14:paraId="69896696" w14:textId="77777777" w:rsidR="009F0D23" w:rsidRDefault="009F0D23" w:rsidP="0092028B">
                    <w:pPr>
                      <w:rPr>
                        <w:rFonts w:cstheme="minorHAnsi"/>
                        <w:b/>
                        <w:bCs/>
                        <w:lang w:val="es-ES"/>
                      </w:rPr>
                    </w:pPr>
                  </w:p>
                  <w:p w14:paraId="6D24C0B8" w14:textId="77777777" w:rsidR="005E5316" w:rsidRPr="0092028B" w:rsidRDefault="005E5316" w:rsidP="0092028B">
                    <w:pPr>
                      <w:rPr>
                        <w:rFonts w:asciiTheme="minorHAnsi" w:hAnsiTheme="minorHAnsi" w:cstheme="minorHAnsi"/>
                        <w:b/>
                        <w:bCs/>
                        <w:lang w:val="es-ES"/>
                      </w:rPr>
                    </w:pPr>
                  </w:p>
                </w:txbxContent>
              </v:textbox>
            </v:rect>
          </w:pict>
        </mc:Fallback>
      </mc:AlternateContent>
    </w:r>
    <w:r>
      <w:rPr>
        <w:noProof/>
        <w:lang w:eastAsia="es-MX"/>
      </w:rPr>
      <w:drawing>
        <wp:anchor distT="0" distB="0" distL="114300" distR="114300" simplePos="0" relativeHeight="251659264" behindDoc="1" locked="0" layoutInCell="1" allowOverlap="1" wp14:anchorId="2B372E73" wp14:editId="263C555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ICIOS COMUNICACIÓN SOCIAL_OFICIO.png"/>
                  <pic:cNvPicPr/>
                </pic:nvPicPr>
                <pic:blipFill rotWithShape="1">
                  <a:blip r:embed="rId1" cstate="print">
                    <a:extLst>
                      <a:ext uri="{28A0092B-C50C-407E-A947-70E740481C1C}">
                        <a14:useLocalDpi xmlns:a14="http://schemas.microsoft.com/office/drawing/2010/main" val="0"/>
                      </a:ext>
                    </a:extLst>
                  </a:blip>
                  <a:srcRect t="3488" b="86124"/>
                  <a:stretch/>
                </pic:blipFill>
                <pic:spPr bwMode="auto">
                  <a:xfrm>
                    <a:off x="0" y="0"/>
                    <a:ext cx="7766050" cy="1043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03E78B" w14:textId="6AE3ADA6" w:rsidR="0092028B" w:rsidRDefault="0092028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744D6"/>
    <w:multiLevelType w:val="hybridMultilevel"/>
    <w:tmpl w:val="7670267A"/>
    <w:lvl w:ilvl="0" w:tplc="9FD4F8A4">
      <w:start w:val="24"/>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BD3207A"/>
    <w:multiLevelType w:val="hybridMultilevel"/>
    <w:tmpl w:val="4AB6A5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DCE2BB5"/>
    <w:multiLevelType w:val="hybridMultilevel"/>
    <w:tmpl w:val="D34464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8C63608"/>
    <w:multiLevelType w:val="hybridMultilevel"/>
    <w:tmpl w:val="19A411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CA377F4"/>
    <w:multiLevelType w:val="hybridMultilevel"/>
    <w:tmpl w:val="3C560F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7E4C3C"/>
    <w:multiLevelType w:val="hybridMultilevel"/>
    <w:tmpl w:val="CBFAEF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F041ED9"/>
    <w:multiLevelType w:val="hybridMultilevel"/>
    <w:tmpl w:val="45680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5D4718D"/>
    <w:multiLevelType w:val="hybridMultilevel"/>
    <w:tmpl w:val="F6688E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7670C2"/>
    <w:multiLevelType w:val="hybridMultilevel"/>
    <w:tmpl w:val="38CC79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C790FF6"/>
    <w:multiLevelType w:val="hybridMultilevel"/>
    <w:tmpl w:val="C9764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0"/>
  </w:num>
  <w:num w:numId="4">
    <w:abstractNumId w:val="5"/>
  </w:num>
  <w:num w:numId="5">
    <w:abstractNumId w:val="2"/>
  </w:num>
  <w:num w:numId="6">
    <w:abstractNumId w:val="6"/>
  </w:num>
  <w:num w:numId="7">
    <w:abstractNumId w:val="7"/>
  </w:num>
  <w:num w:numId="8">
    <w:abstractNumId w:val="3"/>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28B"/>
    <w:rsid w:val="00021F4D"/>
    <w:rsid w:val="00041F80"/>
    <w:rsid w:val="000463A8"/>
    <w:rsid w:val="0005079F"/>
    <w:rsid w:val="000631D8"/>
    <w:rsid w:val="000A195A"/>
    <w:rsid w:val="000C2B60"/>
    <w:rsid w:val="000E05BB"/>
    <w:rsid w:val="000E5A99"/>
    <w:rsid w:val="0012537C"/>
    <w:rsid w:val="00141F88"/>
    <w:rsid w:val="001469ED"/>
    <w:rsid w:val="001654D5"/>
    <w:rsid w:val="001B5D3B"/>
    <w:rsid w:val="001C6415"/>
    <w:rsid w:val="001D6512"/>
    <w:rsid w:val="00222B41"/>
    <w:rsid w:val="00227552"/>
    <w:rsid w:val="002543D1"/>
    <w:rsid w:val="00276DF4"/>
    <w:rsid w:val="002A2D0E"/>
    <w:rsid w:val="002C5397"/>
    <w:rsid w:val="002F0C8B"/>
    <w:rsid w:val="00302EB6"/>
    <w:rsid w:val="00303DED"/>
    <w:rsid w:val="00315578"/>
    <w:rsid w:val="0035257F"/>
    <w:rsid w:val="00371B28"/>
    <w:rsid w:val="0037484D"/>
    <w:rsid w:val="003921D1"/>
    <w:rsid w:val="00396EFF"/>
    <w:rsid w:val="003B1CE1"/>
    <w:rsid w:val="003D0CE1"/>
    <w:rsid w:val="003F34A0"/>
    <w:rsid w:val="0041459D"/>
    <w:rsid w:val="00416DC1"/>
    <w:rsid w:val="00420163"/>
    <w:rsid w:val="004626D6"/>
    <w:rsid w:val="00465FAB"/>
    <w:rsid w:val="0047746E"/>
    <w:rsid w:val="00485790"/>
    <w:rsid w:val="004B3DFD"/>
    <w:rsid w:val="004C19D1"/>
    <w:rsid w:val="004C5803"/>
    <w:rsid w:val="004C67EE"/>
    <w:rsid w:val="004C72EF"/>
    <w:rsid w:val="004D2043"/>
    <w:rsid w:val="004E03BC"/>
    <w:rsid w:val="005060AF"/>
    <w:rsid w:val="00507559"/>
    <w:rsid w:val="005900C6"/>
    <w:rsid w:val="005A06B0"/>
    <w:rsid w:val="005A721C"/>
    <w:rsid w:val="005B6173"/>
    <w:rsid w:val="005E5316"/>
    <w:rsid w:val="00612C8F"/>
    <w:rsid w:val="00623247"/>
    <w:rsid w:val="00626607"/>
    <w:rsid w:val="00643D08"/>
    <w:rsid w:val="00651D72"/>
    <w:rsid w:val="006A737A"/>
    <w:rsid w:val="006A76FD"/>
    <w:rsid w:val="006B0971"/>
    <w:rsid w:val="006B20B7"/>
    <w:rsid w:val="00704C8C"/>
    <w:rsid w:val="00753A44"/>
    <w:rsid w:val="007B00AD"/>
    <w:rsid w:val="007B1B1B"/>
    <w:rsid w:val="007B65EE"/>
    <w:rsid w:val="007B7D35"/>
    <w:rsid w:val="007C3B4D"/>
    <w:rsid w:val="007C5520"/>
    <w:rsid w:val="007D1B2A"/>
    <w:rsid w:val="00814EC3"/>
    <w:rsid w:val="0085393C"/>
    <w:rsid w:val="00861A80"/>
    <w:rsid w:val="0088559A"/>
    <w:rsid w:val="008A348D"/>
    <w:rsid w:val="008B27F5"/>
    <w:rsid w:val="008C4F10"/>
    <w:rsid w:val="008F70CC"/>
    <w:rsid w:val="00904586"/>
    <w:rsid w:val="00905FE6"/>
    <w:rsid w:val="0092028B"/>
    <w:rsid w:val="009221E9"/>
    <w:rsid w:val="0092524D"/>
    <w:rsid w:val="00930314"/>
    <w:rsid w:val="00963692"/>
    <w:rsid w:val="00997D3F"/>
    <w:rsid w:val="009B040B"/>
    <w:rsid w:val="009B2E6A"/>
    <w:rsid w:val="009E1EEB"/>
    <w:rsid w:val="009E211E"/>
    <w:rsid w:val="009F0D23"/>
    <w:rsid w:val="00A06733"/>
    <w:rsid w:val="00A408EE"/>
    <w:rsid w:val="00A546B5"/>
    <w:rsid w:val="00A56D18"/>
    <w:rsid w:val="00AF2C2D"/>
    <w:rsid w:val="00B132CE"/>
    <w:rsid w:val="00B26656"/>
    <w:rsid w:val="00B67E28"/>
    <w:rsid w:val="00B7369B"/>
    <w:rsid w:val="00B773EF"/>
    <w:rsid w:val="00B81E96"/>
    <w:rsid w:val="00B82A1A"/>
    <w:rsid w:val="00BD134E"/>
    <w:rsid w:val="00BD5728"/>
    <w:rsid w:val="00BE74D0"/>
    <w:rsid w:val="00C10E0E"/>
    <w:rsid w:val="00C54264"/>
    <w:rsid w:val="00CF133A"/>
    <w:rsid w:val="00D203DE"/>
    <w:rsid w:val="00D23899"/>
    <w:rsid w:val="00D41E3D"/>
    <w:rsid w:val="00D52546"/>
    <w:rsid w:val="00DA3718"/>
    <w:rsid w:val="00DB3D5F"/>
    <w:rsid w:val="00DC077B"/>
    <w:rsid w:val="00DC4E48"/>
    <w:rsid w:val="00E05502"/>
    <w:rsid w:val="00E13D37"/>
    <w:rsid w:val="00E50C42"/>
    <w:rsid w:val="00E800BC"/>
    <w:rsid w:val="00E90C7C"/>
    <w:rsid w:val="00E90D64"/>
    <w:rsid w:val="00EA339E"/>
    <w:rsid w:val="00EB1BBD"/>
    <w:rsid w:val="00EC1912"/>
    <w:rsid w:val="00EC2741"/>
    <w:rsid w:val="00ED2113"/>
    <w:rsid w:val="00EF0725"/>
    <w:rsid w:val="00F0384C"/>
    <w:rsid w:val="00F122AC"/>
    <w:rsid w:val="00F219D9"/>
    <w:rsid w:val="00FB3199"/>
    <w:rsid w:val="00FE2358"/>
    <w:rsid w:val="00FE2F31"/>
    <w:rsid w:val="00FE58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EC02E"/>
  <w15:docId w15:val="{58A189FA-A00A-42EC-8B32-96CF7B12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28B"/>
    <w:pPr>
      <w:spacing w:after="0" w:line="240" w:lineRule="auto"/>
    </w:pPr>
    <w:rPr>
      <w:rFonts w:ascii="Calibri" w:eastAsia="Calibri" w:hAnsi="Calibri" w:cs="Times New Roman"/>
      <w:kern w:val="0"/>
      <w:sz w:val="24"/>
      <w:szCs w:val="24"/>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2028B"/>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rsid w:val="0092028B"/>
  </w:style>
  <w:style w:type="paragraph" w:styleId="Piedepgina">
    <w:name w:val="footer"/>
    <w:basedOn w:val="Normal"/>
    <w:link w:val="PiedepginaCar"/>
    <w:uiPriority w:val="99"/>
    <w:unhideWhenUsed/>
    <w:rsid w:val="0092028B"/>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PiedepginaCar">
    <w:name w:val="Pie de página Car"/>
    <w:basedOn w:val="Fuentedeprrafopredeter"/>
    <w:link w:val="Piedepgina"/>
    <w:uiPriority w:val="99"/>
    <w:rsid w:val="0092028B"/>
  </w:style>
  <w:style w:type="paragraph" w:styleId="Sinespaciado">
    <w:name w:val="No Spacing"/>
    <w:uiPriority w:val="1"/>
    <w:qFormat/>
    <w:rsid w:val="0092028B"/>
    <w:pPr>
      <w:spacing w:after="0" w:line="240" w:lineRule="auto"/>
    </w:pPr>
    <w:rPr>
      <w:rFonts w:ascii="Cambria" w:eastAsia="Calibri" w:hAnsi="Cambria" w:cs="Times New Roman"/>
      <w:kern w:val="0"/>
      <w14:ligatures w14:val="none"/>
    </w:rPr>
  </w:style>
  <w:style w:type="paragraph" w:styleId="Prrafodelista">
    <w:name w:val="List Paragraph"/>
    <w:basedOn w:val="Normal"/>
    <w:uiPriority w:val="34"/>
    <w:qFormat/>
    <w:rsid w:val="00920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1368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Heyder Manrique</dc:creator>
  <cp:keywords/>
  <dc:description/>
  <cp:lastModifiedBy>HP</cp:lastModifiedBy>
  <cp:revision>2</cp:revision>
  <dcterms:created xsi:type="dcterms:W3CDTF">2026-09-23T05:14:00Z</dcterms:created>
  <dcterms:modified xsi:type="dcterms:W3CDTF">2026-09-23T05:14:00Z</dcterms:modified>
</cp:coreProperties>
</file>